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D0" w:rsidRPr="001E60C3" w:rsidRDefault="000F0C4F">
      <w:pPr>
        <w:rPr>
          <w:sz w:val="32"/>
          <w:szCs w:val="32"/>
        </w:rPr>
      </w:pPr>
      <w:r w:rsidRPr="001E60C3">
        <w:rPr>
          <w:sz w:val="32"/>
          <w:szCs w:val="32"/>
        </w:rPr>
        <w:t>Verksamhetsplan KKV-B 2018</w:t>
      </w:r>
    </w:p>
    <w:p w:rsidR="000F0C4F" w:rsidRPr="001E60C3" w:rsidRDefault="000F0C4F">
      <w:pPr>
        <w:rPr>
          <w:sz w:val="28"/>
          <w:szCs w:val="28"/>
        </w:rPr>
      </w:pPr>
      <w:r w:rsidRPr="001E60C3">
        <w:rPr>
          <w:sz w:val="28"/>
          <w:szCs w:val="28"/>
        </w:rPr>
        <w:t>Öka medlemsantalet och utnyttjande av verkstäder.</w:t>
      </w:r>
    </w:p>
    <w:p w:rsidR="000F0C4F" w:rsidRDefault="000F0C4F">
      <w:r>
        <w:t>Vi fortsätter arbetet med att sätta KKV-B på kartan för nya medlem</w:t>
      </w:r>
      <w:r w:rsidR="001E60C3">
        <w:t>mar</w:t>
      </w:r>
      <w:r>
        <w:t xml:space="preserve">, genom att fortsätta kontakten med konstskolorna, och erbjuda studenterna medlemskap under studietiden till reducerat pris. </w:t>
      </w:r>
      <w:r w:rsidR="001E60C3">
        <w:t xml:space="preserve">                                                                                                                                                                              </w:t>
      </w:r>
      <w:r>
        <w:t>Vi avser att fortsätta vår satsning att erbjuda stipendiater från Valand och HDK ett Artist in Residence, med utställningar i Lilla Galleriet och ett medlemsskap</w:t>
      </w:r>
      <w:r w:rsidR="001E60C3">
        <w:t xml:space="preserve"> under ett år</w:t>
      </w:r>
      <w:r>
        <w:t xml:space="preserve">. </w:t>
      </w:r>
    </w:p>
    <w:p w:rsidR="001E60C3" w:rsidRDefault="001E60C3">
      <w:r>
        <w:t>Vi vill också hålla fler kurser som ger ”körkort” till de olika verkstäderna</w:t>
      </w:r>
      <w:r w:rsidR="00456A7C">
        <w:t>.</w:t>
      </w:r>
      <w:r>
        <w:t xml:space="preserve"> </w:t>
      </w:r>
      <w:r w:rsidR="00456A7C">
        <w:t>F</w:t>
      </w:r>
      <w:r>
        <w:t>ortbildningskurser</w:t>
      </w:r>
      <w:r w:rsidR="00456A7C">
        <w:t xml:space="preserve"> för medlemmar och yrkesverksamma personer inom olika dicipliner finns också på agendan</w:t>
      </w:r>
      <w:r>
        <w:t>.</w:t>
      </w:r>
    </w:p>
    <w:p w:rsidR="001E60C3" w:rsidRPr="00456A7C" w:rsidRDefault="001E60C3">
      <w:pPr>
        <w:rPr>
          <w:sz w:val="28"/>
          <w:szCs w:val="28"/>
        </w:rPr>
      </w:pPr>
      <w:r w:rsidRPr="00456A7C">
        <w:rPr>
          <w:sz w:val="28"/>
          <w:szCs w:val="28"/>
        </w:rPr>
        <w:t>Förbättra organisationen</w:t>
      </w:r>
      <w:r w:rsidR="00456A7C">
        <w:rPr>
          <w:sz w:val="28"/>
          <w:szCs w:val="28"/>
        </w:rPr>
        <w:t>.</w:t>
      </w:r>
    </w:p>
    <w:p w:rsidR="001E60C3" w:rsidRDefault="001E60C3">
      <w:r>
        <w:t>Arbetet med att utveckla organisationen för att förenkla administrationen för personal och medlemmar</w:t>
      </w:r>
      <w:r w:rsidR="00456A7C">
        <w:t xml:space="preserve"> fortsätter.</w:t>
      </w:r>
    </w:p>
    <w:p w:rsidR="00456A7C" w:rsidRDefault="00456A7C">
      <w:r>
        <w:t>Medlemmarnas engagemang i den ideella föreningen måste öka, och vi tittar på den modell med 10 timmars arbetsplikt som KKV-Göteborg tillämpar.</w:t>
      </w:r>
    </w:p>
    <w:p w:rsidR="00456A7C" w:rsidRPr="00456A7C" w:rsidRDefault="00456A7C">
      <w:pPr>
        <w:rPr>
          <w:sz w:val="28"/>
          <w:szCs w:val="28"/>
        </w:rPr>
      </w:pPr>
      <w:r w:rsidRPr="00456A7C">
        <w:rPr>
          <w:sz w:val="28"/>
          <w:szCs w:val="28"/>
        </w:rPr>
        <w:t>Kommunikation och marknadsföring.</w:t>
      </w:r>
    </w:p>
    <w:p w:rsidR="00456A7C" w:rsidRDefault="00456A7C">
      <w:r>
        <w:t>Den interna kommunikationen behöver förbättras och förtydligas. Arbetet med att förbättra hemsidan fortsätter.</w:t>
      </w:r>
      <w:r w:rsidR="00D55384">
        <w:t xml:space="preserve"> Resurser kommer att läggas på de marknadsförings</w:t>
      </w:r>
      <w:r w:rsidR="00D55384">
        <w:t xml:space="preserve">kanaler </w:t>
      </w:r>
      <w:r w:rsidR="00D55384">
        <w:t xml:space="preserve">som gynnar oss bäst. </w:t>
      </w:r>
    </w:p>
    <w:p w:rsidR="00D55384" w:rsidRPr="00D55384" w:rsidRDefault="00D55384">
      <w:pPr>
        <w:rPr>
          <w:sz w:val="28"/>
          <w:szCs w:val="28"/>
        </w:rPr>
      </w:pPr>
      <w:r w:rsidRPr="00D55384">
        <w:rPr>
          <w:sz w:val="28"/>
          <w:szCs w:val="28"/>
        </w:rPr>
        <w:t>Nybygget.</w:t>
      </w:r>
    </w:p>
    <w:p w:rsidR="00D55384" w:rsidRDefault="00D55384">
      <w:r>
        <w:t>Nu är barackerna borta, och vi hoppas på att bygget kommer igång till hösten2018.</w:t>
      </w:r>
    </w:p>
    <w:p w:rsidR="00D55384" w:rsidRPr="00D55384" w:rsidRDefault="00D55384">
      <w:pPr>
        <w:rPr>
          <w:sz w:val="28"/>
          <w:szCs w:val="28"/>
        </w:rPr>
      </w:pPr>
      <w:r w:rsidRPr="00D55384">
        <w:rPr>
          <w:sz w:val="28"/>
          <w:szCs w:val="28"/>
        </w:rPr>
        <w:t>Stenutbildningen.</w:t>
      </w:r>
    </w:p>
    <w:p w:rsidR="00D55384" w:rsidRDefault="00D55384">
      <w:r>
        <w:t>Samarbetet med Grebbestads folkhögskola fortsätter. Utbildningen ämnar starta höst 2018.</w:t>
      </w:r>
    </w:p>
    <w:p w:rsidR="00D55384" w:rsidRPr="00DF668C" w:rsidRDefault="00D55384">
      <w:pPr>
        <w:rPr>
          <w:sz w:val="28"/>
          <w:szCs w:val="28"/>
        </w:rPr>
      </w:pPr>
      <w:r w:rsidRPr="00DF668C">
        <w:rPr>
          <w:sz w:val="28"/>
          <w:szCs w:val="28"/>
        </w:rPr>
        <w:t>Stengården och miljön</w:t>
      </w:r>
      <w:r w:rsidR="00DF668C" w:rsidRPr="00DF668C">
        <w:rPr>
          <w:sz w:val="28"/>
          <w:szCs w:val="28"/>
        </w:rPr>
        <w:t xml:space="preserve"> för närboende.</w:t>
      </w:r>
    </w:p>
    <w:p w:rsidR="00DF668C" w:rsidRDefault="00DF668C">
      <w:r>
        <w:t>Vi har fått ett förläggande att hålla oss till de regler som gäller för industrifastigheter. Detta innebär att vi behöver se över arbetsplatser, arbetstider och ev bygga hinder för buller.</w:t>
      </w:r>
    </w:p>
    <w:p w:rsidR="00D55384" w:rsidRPr="00DF668C" w:rsidRDefault="00DF668C">
      <w:pPr>
        <w:rPr>
          <w:sz w:val="28"/>
          <w:szCs w:val="28"/>
        </w:rPr>
      </w:pPr>
      <w:r w:rsidRPr="00DF668C">
        <w:rPr>
          <w:sz w:val="28"/>
          <w:szCs w:val="28"/>
        </w:rPr>
        <w:t>Långsiktighet.</w:t>
      </w:r>
    </w:p>
    <w:p w:rsidR="00DF668C" w:rsidRDefault="00DF668C">
      <w:r>
        <w:t>Genom att vi erhållit det mer långsiktiga verksamhetsstödet från VG regionen ämnar vi utveckla den publika och interna verksamheten.</w:t>
      </w:r>
      <w:bookmarkStart w:id="0" w:name="_GoBack"/>
      <w:bookmarkEnd w:id="0"/>
    </w:p>
    <w:sectPr w:rsidR="00DF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4F"/>
    <w:rsid w:val="000F0C4F"/>
    <w:rsid w:val="001E60C3"/>
    <w:rsid w:val="002760D0"/>
    <w:rsid w:val="00456A7C"/>
    <w:rsid w:val="00A50DC1"/>
    <w:rsid w:val="00D55384"/>
    <w:rsid w:val="00D839CD"/>
    <w:rsid w:val="00D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F18B-A416-4F60-A1DA-699EE11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Åström</dc:creator>
  <cp:keywords/>
  <dc:description/>
  <cp:lastModifiedBy>Elisabeth Åström</cp:lastModifiedBy>
  <cp:revision>1</cp:revision>
  <dcterms:created xsi:type="dcterms:W3CDTF">2018-03-23T09:40:00Z</dcterms:created>
  <dcterms:modified xsi:type="dcterms:W3CDTF">2018-03-23T10:31:00Z</dcterms:modified>
</cp:coreProperties>
</file>